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33B19"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 3</w:t>
      </w:r>
    </w:p>
    <w:p w14:paraId="6C4DD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48DE9047">
      <w:pPr>
        <w:bidi w:val="0"/>
        <w:spacing w:line="360" w:lineRule="auto"/>
        <w:jc w:val="center"/>
        <w:rPr>
          <w:rFonts w:hint="eastAsia" w:ascii="华文中宋" w:hAnsi="华文中宋" w:eastAsia="华文中宋" w:cs="华文中宋"/>
          <w:sz w:val="48"/>
          <w:szCs w:val="48"/>
          <w:lang w:val="en-US" w:eastAsia="zh-CN"/>
        </w:rPr>
      </w:pPr>
      <w:r>
        <w:rPr>
          <w:rFonts w:hint="eastAsia" w:ascii="华文中宋" w:hAnsi="华文中宋" w:eastAsia="华文中宋" w:cs="华文中宋"/>
          <w:sz w:val="48"/>
          <w:szCs w:val="48"/>
          <w:lang w:val="en-US" w:eastAsia="zh-CN"/>
        </w:rPr>
        <w:t>承诺书</w:t>
      </w:r>
    </w:p>
    <w:p w14:paraId="6BA7300C">
      <w:pPr>
        <w:bidi w:val="0"/>
        <w:spacing w:line="480" w:lineRule="auto"/>
        <w:ind w:firstLine="840" w:firstLineChars="300"/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</w:pPr>
    </w:p>
    <w:p w14:paraId="2923479A">
      <w:pPr>
        <w:bidi w:val="0"/>
        <w:spacing w:line="480" w:lineRule="auto"/>
        <w:ind w:firstLine="840" w:firstLineChars="3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教学设计</w:t>
      </w:r>
      <w:r>
        <w:rPr>
          <w:rFonts w:hint="eastAsia" w:ascii="楷体" w:hAnsi="楷体" w:eastAsia="楷体" w:cs="楷体"/>
          <w:sz w:val="28"/>
          <w:szCs w:val="28"/>
        </w:rPr>
        <w:t>名称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sz w:val="28"/>
          <w:szCs w:val="28"/>
        </w:rPr>
        <w:t>由本人及合著者共同完成，无抄袭和著作权争议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sz w:val="28"/>
          <w:szCs w:val="28"/>
        </w:rPr>
        <w:t>本人和合著者均是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成都市</w:t>
      </w:r>
      <w:r>
        <w:rPr>
          <w:rFonts w:hint="eastAsia" w:ascii="楷体" w:hAnsi="楷体" w:eastAsia="楷体" w:cs="楷体"/>
          <w:sz w:val="28"/>
          <w:szCs w:val="28"/>
        </w:rPr>
        <w:t>教育学会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传统文化教育分会</w:t>
      </w:r>
      <w:r>
        <w:rPr>
          <w:rFonts w:hint="eastAsia" w:ascii="楷体" w:hAnsi="楷体" w:eastAsia="楷体" w:cs="楷体"/>
          <w:sz w:val="28"/>
          <w:szCs w:val="28"/>
        </w:rPr>
        <w:t>会员，会员证在有效期内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sz w:val="28"/>
          <w:szCs w:val="28"/>
        </w:rPr>
        <w:t>本人及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合著人</w:t>
      </w:r>
      <w:r>
        <w:rPr>
          <w:rFonts w:hint="eastAsia" w:ascii="楷体" w:hAnsi="楷体" w:eastAsia="楷体" w:cs="楷体"/>
          <w:sz w:val="28"/>
          <w:szCs w:val="28"/>
        </w:rPr>
        <w:t>在本次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成都市中华优秀传统文化学科融合教学设计</w:t>
      </w:r>
      <w:r>
        <w:rPr>
          <w:rFonts w:hint="eastAsia" w:ascii="楷体" w:hAnsi="楷体" w:eastAsia="楷体" w:cs="楷体"/>
          <w:sz w:val="28"/>
          <w:szCs w:val="28"/>
        </w:rPr>
        <w:t>活动中，只提交了一个成果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</w:rPr>
        <w:t>含合作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）；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成都市</w:t>
      </w:r>
      <w:r>
        <w:rPr>
          <w:rFonts w:hint="eastAsia" w:ascii="楷体" w:hAnsi="楷体" w:eastAsia="楷体" w:cs="楷体"/>
          <w:sz w:val="28"/>
          <w:szCs w:val="28"/>
        </w:rPr>
        <w:t>教育学会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传统文化教育</w:t>
      </w:r>
      <w:r>
        <w:rPr>
          <w:rFonts w:hint="eastAsia" w:ascii="楷体" w:hAnsi="楷体" w:eastAsia="楷体" w:cs="楷体"/>
          <w:sz w:val="28"/>
          <w:szCs w:val="28"/>
        </w:rPr>
        <w:t>分会对评选出的优秀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教学设计</w:t>
      </w:r>
      <w:r>
        <w:rPr>
          <w:rFonts w:hint="eastAsia" w:ascii="楷体" w:hAnsi="楷体" w:eastAsia="楷体" w:cs="楷体"/>
          <w:sz w:val="28"/>
          <w:szCs w:val="28"/>
        </w:rPr>
        <w:t>具有展示权。</w:t>
      </w:r>
    </w:p>
    <w:p w14:paraId="46382C25">
      <w:pPr>
        <w:bidi w:val="0"/>
        <w:spacing w:line="360" w:lineRule="auto"/>
        <w:rPr>
          <w:rFonts w:hint="eastAsia" w:ascii="楷体" w:hAnsi="楷体" w:eastAsia="楷体" w:cs="楷体"/>
          <w:sz w:val="24"/>
          <w:szCs w:val="24"/>
        </w:rPr>
      </w:pPr>
    </w:p>
    <w:p w14:paraId="5E38BB8C">
      <w:pPr>
        <w:bidi w:val="0"/>
        <w:spacing w:line="360" w:lineRule="auto"/>
        <w:rPr>
          <w:rFonts w:hint="eastAsia" w:ascii="楷体" w:hAnsi="楷体" w:eastAsia="楷体" w:cs="楷体"/>
          <w:sz w:val="24"/>
          <w:szCs w:val="24"/>
        </w:rPr>
      </w:pPr>
    </w:p>
    <w:p w14:paraId="597D07D1">
      <w:pPr>
        <w:bidi w:val="0"/>
        <w:spacing w:line="360" w:lineRule="auto"/>
        <w:rPr>
          <w:rFonts w:hint="eastAsia" w:ascii="楷体" w:hAnsi="楷体" w:eastAsia="楷体" w:cs="楷体"/>
          <w:sz w:val="24"/>
          <w:szCs w:val="24"/>
        </w:rPr>
      </w:pPr>
    </w:p>
    <w:p w14:paraId="1FE7C487">
      <w:pPr>
        <w:bidi w:val="0"/>
        <w:spacing w:line="360" w:lineRule="auto"/>
        <w:rPr>
          <w:rFonts w:hint="eastAsia" w:ascii="楷体" w:hAnsi="楷体" w:eastAsia="楷体" w:cs="楷体"/>
          <w:sz w:val="24"/>
          <w:szCs w:val="24"/>
        </w:rPr>
      </w:pPr>
    </w:p>
    <w:p w14:paraId="7608BE56">
      <w:pPr>
        <w:bidi w:val="0"/>
        <w:spacing w:line="480" w:lineRule="auto"/>
        <w:ind w:firstLine="720" w:firstLineChars="3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楷体" w:hAnsi="楷体" w:eastAsia="楷体" w:cs="楷体"/>
          <w:sz w:val="28"/>
          <w:szCs w:val="28"/>
        </w:rPr>
        <w:t>作者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</w:rPr>
        <w:t>签字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签章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sz w:val="28"/>
          <w:szCs w:val="28"/>
        </w:rPr>
        <w:t>:</w:t>
      </w:r>
    </w:p>
    <w:p w14:paraId="1FD9FA98">
      <w:pPr>
        <w:bidi w:val="0"/>
        <w:spacing w:line="480" w:lineRule="auto"/>
        <w:ind w:firstLine="840" w:firstLineChars="300"/>
        <w:jc w:val="righ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202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楷体"/>
          <w:sz w:val="28"/>
          <w:szCs w:val="28"/>
        </w:rPr>
        <w:t>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8"/>
          <w:szCs w:val="28"/>
        </w:rPr>
        <w:t>日</w:t>
      </w:r>
    </w:p>
    <w:p w14:paraId="537BF8F5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CF38E15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D6A6E04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6917467"/>
    <w:sectPr>
      <w:pgSz w:w="11906" w:h="16838"/>
      <w:pgMar w:top="1242" w:right="600" w:bottom="278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52E35"/>
    <w:rsid w:val="7CA5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2025-10-16T03:57:00Z</dcterms:created>
  <dc:creator>草莓牛奶</dc:creator>
  <cp:lastModifiedBy>草莓牛奶</cp:lastModifiedBy>
  <dcterms:modified xsi:type="dcterms:W3CDTF">2025-10-16T03:57:38Z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A2AAFB15EF604685BB7F3655755E8BCE_11</vt:lpwstr>
  </property>
  <property fmtid="{D5CDD505-2E9C-101B-9397-08002B2CF9AE}" pid="4" name="KSOTemplateDocerSaveRecord">
    <vt:lpwstr>eyJoZGlkIjoiNzFmNzhiZDU0ZTkzYTZkNzI5MzViNzU4M2I4ZDk0ZWEiLCJ1c2VySWQiOiIzNjUwMzM4OTcifQ==</vt:lpwstr>
  </property>
</Properties>
</file>