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35362">
      <w:pPr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附件1：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成都市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双流区2026年教育科研课题选题指南</w:t>
      </w:r>
    </w:p>
    <w:p w14:paraId="1F126797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本指南为2026年度双流区教育科研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课题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的选题参考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方向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，申报者可结合学校办学实际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确定课题，也可结合自身实际自主选题，突出选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题的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前瞻性、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针对性与创新性。</w:t>
      </w:r>
    </w:p>
    <w:p w14:paraId="016F8871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新时代党建引领学校高质量发展的实践研究</w:t>
      </w:r>
    </w:p>
    <w:p w14:paraId="460AB19E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二、AI赋能中小学、幼儿园教育教学变革研究</w:t>
      </w:r>
    </w:p>
    <w:p w14:paraId="4AB9CDA4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新时代中小学科学教育的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实践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研究</w:t>
      </w:r>
    </w:p>
    <w:p w14:paraId="3FDFBDFC">
      <w:pPr>
        <w:ind w:firstLine="560" w:firstLineChars="2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四、学校家庭社会协同育人的实践研究</w:t>
      </w:r>
    </w:p>
    <w:p w14:paraId="6BCFE5DA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五、教育家精神引领教师队伍建设的行动研究</w:t>
      </w:r>
    </w:p>
    <w:p w14:paraId="6469C32F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“双减”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背景下学科教学方式变革的实践研究</w:t>
      </w:r>
    </w:p>
    <w:p w14:paraId="3E7F0480">
      <w:pPr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七、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职普融通背景下综合高中办学模式构建与实践研究</w:t>
      </w:r>
    </w:p>
    <w:p w14:paraId="6B605C1F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地方乡土文化（瞿上农耕、古蜀文脉等）融入校本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园本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课程的实践研究</w:t>
      </w:r>
    </w:p>
    <w:p w14:paraId="29C64F84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九、中小学课后托管精品课程、研学旅行特色课程的开发与实施研究</w:t>
      </w:r>
    </w:p>
    <w:p w14:paraId="44A62E90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十、幼儿园习惯养成教育研究</w:t>
      </w:r>
    </w:p>
    <w:p w14:paraId="3A0DF48D">
      <w:pPr>
        <w:ind w:firstLine="560" w:firstLineChars="2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十一、学龄人口变化背景下幼儿园应对策略研究</w:t>
      </w:r>
    </w:p>
    <w:p w14:paraId="64F6C428">
      <w:pPr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十二、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名师工作室建设路径研究</w:t>
      </w:r>
    </w:p>
    <w:p w14:paraId="7E5CF079">
      <w:pPr>
        <w:ind w:firstLine="560" w:firstLineChars="200"/>
        <w:rPr>
          <w:rFonts w:hint="default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十三、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中小学班主任队伍专业化建设研究</w:t>
      </w:r>
    </w:p>
    <w:p w14:paraId="2ED19FF9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十四、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中小学跨学科主题学习的设计与实施研究</w:t>
      </w:r>
    </w:p>
    <w:p w14:paraId="770262CE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十五、“健康第一”理念下中小学、幼儿园健康学校（园）建设的实践研究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249C0C7-64E3-4264-9403-6A00993C06E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70DCDCF-16CE-4531-A137-57FC40646F5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E891B63-124A-46FF-9CD8-7FD1C7476A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D8893"/>
    <w:rsid w:val="0046550B"/>
    <w:rsid w:val="0F7E4D0A"/>
    <w:rsid w:val="1F60462D"/>
    <w:rsid w:val="26EB76E0"/>
    <w:rsid w:val="4AF41F7D"/>
    <w:rsid w:val="4EC73261"/>
    <w:rsid w:val="5916134E"/>
    <w:rsid w:val="61406639"/>
    <w:rsid w:val="647D6065"/>
    <w:rsid w:val="6A191498"/>
    <w:rsid w:val="6BBD8893"/>
    <w:rsid w:val="6ED43267"/>
    <w:rsid w:val="72C16133"/>
    <w:rsid w:val="7B2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422</Characters>
  <Lines>0</Lines>
  <Paragraphs>0</Paragraphs>
  <TotalTime>17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2026-03-02T16:34:00Z</dcterms:created>
  <dc:creator>雷婕</dc:creator>
  <cp:lastModifiedBy>人在旅途</cp:lastModifiedBy>
  <dcterms:modified xsi:type="dcterms:W3CDTF">2026-03-16T06:01:51Z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C3BD9E2F3AD2479BB331BCE6BEECD6DE_13</vt:lpwstr>
  </property>
  <property fmtid="{D5CDD505-2E9C-101B-9397-08002B2CF9AE}" pid="4" name="KSOTemplateDocerSaveRecord">
    <vt:lpwstr>eyJoZGlkIjoiZjg5ZjNiNzdiODA5MjE0Zjk4YzU3MGE2MDZmYzUyMTEiLCJ1c2VySWQiOiI1MDU1NDkzOTEifQ==</vt:lpwstr>
  </property>
</Properties>
</file>