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6A8C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附：</w:t>
      </w:r>
    </w:p>
    <w:p w14:paraId="5B60F02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1.创AI案例信息表</w:t>
      </w:r>
    </w:p>
    <w:p w14:paraId="1D8D3CC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开发与应用报告</w:t>
      </w:r>
    </w:p>
    <w:p w14:paraId="618B35E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3.开发与应用报告、演示视频、配套资源制作要求</w:t>
      </w:r>
    </w:p>
    <w:p w14:paraId="27CCD05D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4.创AI案例评价标准</w:t>
      </w:r>
    </w:p>
    <w:p w14:paraId="560BA086">
      <w:pPr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/>
          <w:sz w:val="32"/>
          <w:szCs w:val="32"/>
        </w:rPr>
        <w:t>教育智能体、智能信息系统、人工智能学习工具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应用示例</w:t>
      </w:r>
      <w:bookmarkStart w:id="0" w:name="_GoBack"/>
      <w:bookmarkEnd w:id="0"/>
    </w:p>
    <w:p w14:paraId="3AEFDC15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</w:t>
      </w:r>
      <w:r>
        <w:rPr>
          <w:rFonts w:ascii="Times New Roman" w:hAnsi="Times New Roman" w:eastAsia="仿宋_GB2312" w:cs="黑体"/>
          <w:sz w:val="32"/>
          <w:szCs w:val="32"/>
        </w:rPr>
        <w:t>1</w:t>
      </w:r>
      <w:r>
        <w:rPr>
          <w:rFonts w:hint="eastAsia" w:ascii="Times New Roman" w:hAnsi="Times New Roman" w:eastAsia="仿宋_GB2312" w:cs="黑体"/>
          <w:sz w:val="32"/>
          <w:szCs w:val="32"/>
        </w:rPr>
        <w:t>：</w:t>
      </w:r>
    </w:p>
    <w:p w14:paraId="3CED9CC0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创AI案例信息表</w:t>
      </w:r>
    </w:p>
    <w:tbl>
      <w:tblPr>
        <w:tblStyle w:val="2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7"/>
        <w:gridCol w:w="1214"/>
        <w:gridCol w:w="2301"/>
        <w:gridCol w:w="709"/>
        <w:gridCol w:w="2915"/>
      </w:tblGrid>
      <w:tr w14:paraId="76D0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F14B8C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8F79C4">
            <w:pPr>
              <w:spacing w:before="120" w:after="12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</w:p>
        </w:tc>
      </w:tr>
      <w:tr w14:paraId="00F2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89FDD1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1AD4CA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□教育智能体   □智能信息系统   □人工智能学习工具</w:t>
            </w:r>
          </w:p>
        </w:tc>
      </w:tr>
      <w:tr w14:paraId="30209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EFFBEF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作者信息</w:t>
            </w: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C7587C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姓名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EF3A48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7B7225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3BB83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42ED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atLeast"/>
        </w:trPr>
        <w:tc>
          <w:tcPr>
            <w:tcW w:w="1867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60FAE3F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B480D3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职务/职称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CF42EF2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A5F85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677503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28EE2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D4547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0E36FE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（含负责人不超过3人，姓名、单位、职务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/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职称）</w:t>
            </w:r>
          </w:p>
        </w:tc>
      </w:tr>
      <w:tr w14:paraId="5BBE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142E8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5F0B8A">
            <w:pPr>
              <w:snapToGrid w:val="0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□幼儿园   □小学   □初中   □高中   □特教</w:t>
            </w:r>
          </w:p>
          <w:p w14:paraId="5EBEA05D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□中等职业教育 □高等教育（含高职）</w:t>
            </w:r>
          </w:p>
        </w:tc>
      </w:tr>
      <w:tr w14:paraId="28F94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22D65C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5363A6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67C3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A656B8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开发平台/工具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B5792A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14:paraId="57E5D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9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3A7FE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A08FB1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280C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CEFCE8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E243FA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14:paraId="2FAF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25455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7C0A0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完整代码（无法提供代码则提供完整的开发流程、截图、提示词等）</w:t>
            </w:r>
          </w:p>
          <w:p w14:paraId="1F5298AF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应用文档（使用手册、安装文档等）</w:t>
            </w:r>
          </w:p>
          <w:p w14:paraId="0D716506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□其他: _______</w:t>
            </w:r>
          </w:p>
        </w:tc>
      </w:tr>
      <w:tr w14:paraId="42686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6" w:hRule="atLeast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EF7AC8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案例内容简介（不超过300字）</w:t>
            </w:r>
          </w:p>
          <w:p w14:paraId="774EF991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主要介绍解决问题、实现功能、应用效果）</w:t>
            </w:r>
          </w:p>
          <w:p w14:paraId="3FCB2072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2C86C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13BC77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FEC736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我在此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声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明：该案例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为本人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原创，不涉及抄袭或侵犯他人著作权等问题。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                           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</w:t>
            </w:r>
          </w:p>
          <w:p w14:paraId="39687F60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  <w:p w14:paraId="2CF79CA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作者签名：</w:t>
            </w:r>
          </w:p>
          <w:p w14:paraId="077B7B3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            年  月  日      </w:t>
            </w:r>
          </w:p>
        </w:tc>
      </w:tr>
      <w:tr w14:paraId="3E98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1C6890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作者所在单位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意见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EEE1B8">
            <w:pPr>
              <w:snapToGrid w:val="0"/>
              <w:ind w:firstLine="420" w:firstLineChars="20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同意/不同意上报</w:t>
            </w:r>
          </w:p>
          <w:p w14:paraId="0B545E7C">
            <w:pPr>
              <w:snapToGrid w:val="0"/>
              <w:ind w:firstLine="4620" w:firstLineChars="220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单位（盖章）</w:t>
            </w:r>
          </w:p>
          <w:p w14:paraId="7E4E928F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            年   月   日 </w:t>
            </w:r>
          </w:p>
        </w:tc>
      </w:tr>
    </w:tbl>
    <w:p w14:paraId="5C48AD5F">
      <w:pPr>
        <w:widowControl/>
        <w:spacing w:line="560" w:lineRule="exact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楷体_GB2312"/>
          <w:b/>
          <w:bCs/>
          <w:sz w:val="24"/>
        </w:rPr>
        <w:sym w:font="Wingdings 2" w:char="F0F4"/>
      </w:r>
      <w:r>
        <w:rPr>
          <w:rFonts w:hint="eastAsia" w:ascii="Times New Roman" w:hAnsi="Times New Roman" w:eastAsia="黑体"/>
          <w:szCs w:val="21"/>
        </w:rPr>
        <w:t>共享提示：同意将案例推荐给国家智慧教育公共服务平台（</w:t>
      </w:r>
      <w:r>
        <w:rPr>
          <w:rFonts w:ascii="Times New Roman" w:hAnsi="Times New Roman" w:eastAsia="黑体"/>
          <w:szCs w:val="21"/>
        </w:rPr>
        <w:t>www.smartedu.cn</w:t>
      </w:r>
      <w:r>
        <w:rPr>
          <w:rFonts w:hint="eastAsia" w:ascii="Times New Roman" w:hAnsi="Times New Roman" w:eastAsia="黑体"/>
          <w:szCs w:val="21"/>
        </w:rPr>
        <w:t>）并在主办单位活动网站共享。</w:t>
      </w:r>
    </w:p>
    <w:p w14:paraId="3390792C">
      <w:pPr>
        <w:widowControl/>
        <w:jc w:val="left"/>
        <w:outlineLvl w:val="1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附2：</w:t>
      </w:r>
    </w:p>
    <w:p w14:paraId="3D16BBAD">
      <w:pPr>
        <w:widowControl/>
        <w:spacing w:line="560" w:lineRule="exact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</w:t>
      </w:r>
    </w:p>
    <w:p w14:paraId="1E775494"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 w14:paraId="37B118D2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一、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开发背景</w:t>
      </w:r>
    </w:p>
    <w:p w14:paraId="37D0986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简述教学中遇到的真实痛点或难点，分析借助AI自主创作解决的可行性。</w:t>
      </w:r>
    </w:p>
    <w:p w14:paraId="05882B8B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二、设计与开发</w:t>
      </w:r>
    </w:p>
    <w:p w14:paraId="2592EA37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sz w:val="32"/>
          <w:szCs w:val="32"/>
        </w:rPr>
        <w:t>平台/技术选择</w:t>
      </w:r>
    </w:p>
    <w:p w14:paraId="249EF0A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使用了哪些AI平台或技术。</w:t>
      </w:r>
    </w:p>
    <w:p w14:paraId="11DCA019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（二）开发过程</w:t>
      </w:r>
    </w:p>
    <w:p w14:paraId="6F38943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53B4AAF6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（三）功能架构</w:t>
      </w:r>
    </w:p>
    <w:p w14:paraId="14F9274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对最终成果的主要功能模块进行分类介绍。</w:t>
      </w:r>
    </w:p>
    <w:p w14:paraId="64279152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三、应用过程与效果</w:t>
      </w:r>
    </w:p>
    <w:p w14:paraId="73D96E1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522D505B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创新与反思</w:t>
      </w:r>
    </w:p>
    <w:p w14:paraId="469A27A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该成果的创新点在哪里？（如交互模式、场景挖掘、成本控制等）；应用中遇到的问题及未来的改进思路。</w:t>
      </w:r>
    </w:p>
    <w:p w14:paraId="09230C61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附3：</w:t>
      </w:r>
    </w:p>
    <w:p w14:paraId="5C622084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开发与应用报告、演示视频、配套资源制作要求</w:t>
      </w:r>
    </w:p>
    <w:p w14:paraId="53125CC2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</w:p>
    <w:p w14:paraId="1BD1A2AA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trike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开发与应用报告。</w:t>
      </w:r>
      <w:r>
        <w:rPr>
          <w:rFonts w:hint="eastAsia" w:ascii="Times New Roman" w:hAnsi="Times New Roman" w:eastAsia="仿宋_GB2312"/>
          <w:sz w:val="32"/>
          <w:szCs w:val="32"/>
        </w:rPr>
        <w:t>报告分为开发背景、设计与开发、应用过程与效果、创新与反思等角度，字数不超过3000字。其中，开发过程需突出借助生成式人工智能进行开发的证据，应用效果需要突出使用成效和影响力。</w:t>
      </w:r>
    </w:p>
    <w:p w14:paraId="6BB84DFF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演示视频。</w:t>
      </w:r>
      <w:r>
        <w:rPr>
          <w:rFonts w:hint="eastAsia" w:ascii="Times New Roman" w:hAnsi="Times New Roman" w:eastAsia="仿宋_GB2312"/>
          <w:sz w:val="32"/>
          <w:szCs w:val="32"/>
        </w:rPr>
        <w:t>总时长不超过</w:t>
      </w:r>
      <w:r>
        <w:rPr>
          <w:rFonts w:ascii="Times New Roman" w:hAnsi="Times New Roman" w:eastAsia="仿宋_GB2312"/>
          <w:sz w:val="32"/>
          <w:szCs w:val="32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分钟，采用“PPT+录屏+解说”的方式录制，内容包括三部分：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一是案例概述（2分钟以内）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介绍案例的具体应用场景以及解决</w:t>
      </w:r>
      <w:r>
        <w:rPr>
          <w:rFonts w:hint="eastAsia" w:ascii="Times New Roman" w:hAnsi="Times New Roman" w:eastAsia="仿宋_GB2312"/>
          <w:sz w:val="32"/>
          <w:szCs w:val="32"/>
        </w:rPr>
        <w:t>的</w:t>
      </w:r>
      <w:r>
        <w:rPr>
          <w:rFonts w:ascii="Times New Roman" w:hAnsi="Times New Roman" w:eastAsia="仿宋_GB2312"/>
          <w:sz w:val="32"/>
          <w:szCs w:val="32"/>
        </w:rPr>
        <w:t>主要问题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二是实现功能（</w:t>
      </w:r>
      <w:r>
        <w:rPr>
          <w:rFonts w:ascii="Times New Roman" w:hAnsi="Times New Roman" w:eastAsia="仿宋_GB2312"/>
          <w:b/>
          <w:sz w:val="32"/>
          <w:szCs w:val="32"/>
        </w:rPr>
        <w:t>5</w:t>
      </w:r>
      <w:r>
        <w:rPr>
          <w:rFonts w:hint="eastAsia" w:ascii="Times New Roman" w:hAnsi="Times New Roman" w:eastAsia="仿宋_GB2312"/>
          <w:b/>
          <w:sz w:val="32"/>
          <w:szCs w:val="32"/>
        </w:rPr>
        <w:t>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，介绍已经实现的具体功能，并且提供简要的应用过程。</w:t>
      </w:r>
      <w:r>
        <w:rPr>
          <w:rFonts w:hint="eastAsia" w:ascii="Times New Roman" w:hAnsi="Times New Roman" w:eastAsia="仿宋_GB2312"/>
          <w:b/>
          <w:sz w:val="32"/>
          <w:szCs w:val="32"/>
        </w:rPr>
        <w:t>三是应用情况（1分钟以内）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，介绍应用成效和影响力。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视频为MP4高清格式，画面比例为16:9，拍摄分辨率1920×1080，帧率25帧/秒，码率不低于8Mbps，视频格式为MP4，音频AAC码，128Kbps，收音清晰，无杂音干扰。原则上不能使用软件生成逐字稿配音。</w:t>
      </w:r>
    </w:p>
    <w:p w14:paraId="17971CA2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hint="eastAsia" w:ascii="Times New Roman" w:hAnsi="Times New Roman" w:eastAsia="仿宋_GB2312"/>
          <w:b/>
          <w:sz w:val="32"/>
          <w:szCs w:val="32"/>
        </w:rPr>
        <w:t>配套资源。</w:t>
      </w:r>
      <w:r>
        <w:rPr>
          <w:rFonts w:hint="eastAsia" w:ascii="Times New Roman" w:hAnsi="Times New Roman" w:eastAsia="仿宋_GB2312"/>
          <w:sz w:val="32"/>
          <w:szCs w:val="32"/>
        </w:rPr>
        <w:t>主要分为代码和文档两部分，</w:t>
      </w:r>
      <w:r>
        <w:rPr>
          <w:rFonts w:hint="eastAsia" w:ascii="Times New Roman" w:hAnsi="Times New Roman" w:eastAsia="仿宋_GB2312"/>
          <w:bCs/>
          <w:sz w:val="32"/>
          <w:szCs w:val="32"/>
        </w:rPr>
        <w:t>PDF格式提交</w:t>
      </w:r>
      <w:r>
        <w:rPr>
          <w:rFonts w:hint="eastAsia" w:ascii="Times New Roman" w:hAnsi="Times New Roman" w:eastAsia="仿宋_GB2312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14:paraId="2220C766">
      <w:pPr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hint="eastAsia" w:ascii="Times New Roman" w:hAnsi="Times New Roman" w:eastAsia="仿宋_GB2312" w:cs="方正仿宋_GB2312"/>
          <w:sz w:val="32"/>
          <w:szCs w:val="32"/>
        </w:rPr>
        <w:t>4</w:t>
      </w:r>
      <w:r>
        <w:rPr>
          <w:rFonts w:ascii="Times New Roman" w:hAnsi="Times New Roman" w:eastAsia="仿宋_GB2312" w:cs="方正仿宋_GB2312"/>
          <w:sz w:val="32"/>
          <w:szCs w:val="32"/>
        </w:rPr>
        <w:t>.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注意学生的隐私保护，不出现学生正面画面。严格遵守《生成式人工智能服务管理暂行办法》，如在案例中出现生成式人工智能生成的文本、图片、视频、音频、动画等，须标记“AI生成”。</w:t>
      </w:r>
    </w:p>
    <w:p w14:paraId="00467251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1117A0EC">
      <w:pPr>
        <w:widowControl/>
        <w:spacing w:line="560" w:lineRule="exact"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附4：</w:t>
      </w:r>
    </w:p>
    <w:p w14:paraId="350DBB7D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创AI案例评价标准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9"/>
        <w:gridCol w:w="1843"/>
        <w:gridCol w:w="4290"/>
        <w:gridCol w:w="1080"/>
      </w:tblGrid>
      <w:tr w14:paraId="29784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F52FE9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E54B1A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B9BFDB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358D7E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权重</w:t>
            </w:r>
          </w:p>
        </w:tc>
      </w:tr>
      <w:tr w14:paraId="45D14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6" w:hRule="atLeast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406ED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6AC85B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A953C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A232B8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7FB2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F8363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61B12C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AI赋能开发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7C15FA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76CA2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66C9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C1D5A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B8B203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2316B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7F0F8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40</w:t>
            </w:r>
          </w:p>
        </w:tc>
      </w:tr>
      <w:tr w14:paraId="22256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C5319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595FD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CD5EA1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239EC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FE5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728DD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7ED80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27B4F8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00AE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625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20511E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A12B4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52472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ED065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77531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5B9F2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BD176B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769D9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9C38D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 w14:paraId="00DB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69AD78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C626F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9EE55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AA4AB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</w:tbl>
    <w:p w14:paraId="23A4B474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0D269D04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02193F01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17C2A4D2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5742183F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28127366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5992B185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614906BE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664802F8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1C37648A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6C4436BC">
      <w:pPr>
        <w:widowControl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t>附</w:t>
      </w:r>
      <w:r>
        <w:rPr>
          <w:rFonts w:hint="eastAsia" w:ascii="Times New Roman" w:hAnsi="Times New Roman" w:eastAsia="仿宋_GB2312" w:cs="黑体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黑体"/>
          <w:sz w:val="32"/>
          <w:szCs w:val="32"/>
        </w:rPr>
        <w:t>：</w:t>
      </w:r>
    </w:p>
    <w:p w14:paraId="41EB77C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根据应用形态，设置</w:t>
      </w:r>
      <w:r>
        <w:rPr>
          <w:rFonts w:ascii="Times New Roman" w:hAnsi="Times New Roman" w:eastAsia="仿宋_GB2312"/>
          <w:sz w:val="32"/>
          <w:szCs w:val="32"/>
        </w:rPr>
        <w:t>三种类型的创AI案例，包括</w:t>
      </w:r>
      <w:r>
        <w:rPr>
          <w:rFonts w:hint="eastAsia" w:ascii="Times New Roman" w:hAnsi="Times New Roman" w:eastAsia="仿宋_GB2312"/>
          <w:sz w:val="32"/>
          <w:szCs w:val="32"/>
        </w:rPr>
        <w:t>教育智能体、智能信息系统、人工智能学习工具。</w:t>
      </w:r>
      <w:r>
        <w:rPr>
          <w:rFonts w:ascii="Times New Roman" w:hAnsi="Times New Roman" w:eastAsia="仿宋_GB2312"/>
          <w:sz w:val="32"/>
          <w:szCs w:val="32"/>
        </w:rPr>
        <w:t>教师根据实践应用情况，可任选一</w:t>
      </w:r>
      <w:r>
        <w:rPr>
          <w:rFonts w:hint="eastAsia" w:ascii="Times New Roman" w:hAnsi="Times New Roman" w:eastAsia="仿宋_GB2312"/>
          <w:sz w:val="32"/>
          <w:szCs w:val="32"/>
        </w:rPr>
        <w:t>类</w:t>
      </w:r>
      <w:r>
        <w:rPr>
          <w:rFonts w:ascii="Times New Roman" w:hAnsi="Times New Roman" w:eastAsia="仿宋_GB2312"/>
          <w:sz w:val="32"/>
          <w:szCs w:val="32"/>
        </w:rPr>
        <w:t>案例报送。</w:t>
      </w:r>
    </w:p>
    <w:p w14:paraId="19F306B2">
      <w:pPr>
        <w:spacing w:line="56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</w:pP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教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育智能体示例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如下：</w:t>
      </w:r>
    </w:p>
    <w:p w14:paraId="08C43DF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（1）学科导师/学伴。如文言文阅读助教、英语口语陪练等。</w:t>
      </w:r>
    </w:p>
    <w:p w14:paraId="033935B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（2）模拟仿真角色。如历史人物对话、模拟面试官等。</w:t>
      </w:r>
    </w:p>
    <w:p w14:paraId="41E8525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（3）教学辅助工具。如备课与命题助手、作业批改助手等。</w:t>
      </w:r>
    </w:p>
    <w:p w14:paraId="2CE342A1">
      <w:pPr>
        <w:spacing w:line="56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智能信息系统示例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如下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：</w:t>
      </w:r>
    </w:p>
    <w:p w14:paraId="1378434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（1）课堂教学平台。如学情智能分析系统、课堂互动反馈系统等。</w:t>
      </w:r>
    </w:p>
    <w:p w14:paraId="6FBF9D0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（2）教学资源/校本教研平台。如学科教研资料RAG（检索增强生成）问答系统、校本资源智能检索平台、校本教研分析系统等。</w:t>
      </w:r>
    </w:p>
    <w:p w14:paraId="0B407C5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（3）管理辅助系统。如家校沟通系统、生涯规划与选课系统等。</w:t>
      </w:r>
    </w:p>
    <w:p w14:paraId="61091AFE">
      <w:pPr>
        <w:spacing w:line="560" w:lineRule="exact"/>
        <w:ind w:firstLine="643" w:firstLineChars="200"/>
        <w:rPr>
          <w:rFonts w:ascii="Times New Roman" w:hAnsi="Times New Roman" w:eastAsia="仿宋_GB2312"/>
          <w:b/>
          <w:bCs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 w:val="0"/>
          <w:sz w:val="32"/>
          <w:szCs w:val="32"/>
        </w:rPr>
        <w:t>人工智能学习工具示例</w:t>
      </w:r>
      <w:r>
        <w:rPr>
          <w:rFonts w:hint="eastAsia" w:ascii="Times New Roman" w:hAnsi="Times New Roman" w:eastAsia="仿宋_GB2312"/>
          <w:b/>
          <w:bCs w:val="0"/>
          <w:sz w:val="32"/>
          <w:szCs w:val="32"/>
          <w:lang w:eastAsia="zh-CN"/>
        </w:rPr>
        <w:t>如下</w:t>
      </w:r>
      <w:r>
        <w:rPr>
          <w:rFonts w:hint="eastAsia" w:ascii="Times New Roman" w:hAnsi="Times New Roman" w:eastAsia="仿宋_GB2312"/>
          <w:b/>
          <w:bCs w:val="0"/>
          <w:sz w:val="32"/>
          <w:szCs w:val="32"/>
        </w:rPr>
        <w:t>：</w:t>
      </w:r>
    </w:p>
    <w:p w14:paraId="0072494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（1）Python库：如已经发布到Python Package Index (PyPI) ，能使用pip命令安装的软件包。应用类型包含数据采集和处理、算法搭建和模型训练、模型转换和部署等，覆盖人工智能解决问题的各个流程和环节。</w:t>
      </w:r>
    </w:p>
    <w:p w14:paraId="7B813BD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3B7DAF3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（3）算法学习与实践环境：如提供开启即用、预置计算资源与软件依赖的编程环境，允许用户快速编写、运行并调试人工智能相关代码。这类环境支持交互式编程（如 Jupyter Notebook）和协作学习，降低学习门槛，让学习者能够专注于算法实现与实验，并支持从学习笔记到可复现代码项目的无缝衔接。</w:t>
      </w:r>
    </w:p>
    <w:p w14:paraId="710F5EF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14:paraId="06005E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43"/>
    <w:rsid w:val="002C2B94"/>
    <w:rsid w:val="00AA7D43"/>
    <w:rsid w:val="3AEA18AE"/>
    <w:rsid w:val="FFBB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564</Words>
  <Characters>3217</Characters>
  <Lines>26</Lines>
  <Paragraphs>7</Paragraphs>
  <TotalTime>3</TotalTime>
  <ScaleCrop>false</ScaleCrop>
  <LinksUpToDate>false</LinksUpToDate>
  <CharactersWithSpaces>3774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2026-03-20T02:29:00Z</dcterms:created>
  <dc:creator>jsfzc</dc:creator>
  <cp:lastModifiedBy>lenovo</cp:lastModifiedBy>
  <dcterms:modified xsi:type="dcterms:W3CDTF">2026-04-13T15:49:53Z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742AD62DF4B715004D97D869A97A2C97_42</vt:lpwstr>
  </property>
</Properties>
</file>